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b/>
          <w:bCs/>
          <w:color w:val="C00000"/>
          <w:sz w:val="48"/>
          <w:szCs w:val="48"/>
        </w:rPr>
      </w:pPr>
      <w:bookmarkStart w:id="0" w:name="_GoBack"/>
      <w:r>
        <w:rPr>
          <w:rFonts w:hint="eastAsia"/>
          <w:b/>
          <w:bCs/>
          <w:color w:val="C00000"/>
          <w:sz w:val="48"/>
          <w:szCs w:val="48"/>
        </w:rPr>
        <w:t>珍爱生命，预防抑郁</w:t>
      </w:r>
    </w:p>
    <w:bookmarkEnd w:id="0"/>
    <w:p>
      <w:pPr>
        <w:spacing w:line="360" w:lineRule="auto"/>
        <w:rPr>
          <w:b/>
          <w:bCs/>
          <w:color w:val="C00000"/>
          <w:sz w:val="32"/>
          <w:szCs w:val="32"/>
        </w:rPr>
      </w:pPr>
      <w:r>
        <w:rPr>
          <w:rFonts w:hint="eastAsia"/>
          <w:b/>
          <w:bCs/>
          <w:color w:val="C00000"/>
          <w:sz w:val="32"/>
          <w:szCs w:val="32"/>
        </w:rPr>
        <w:t>【认识抑郁症】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抑郁症又称抑郁障碍，是一</w:t>
      </w:r>
      <w:r>
        <w:rPr>
          <w:rFonts w:hint="eastAsia"/>
          <w:sz w:val="24"/>
        </w:rPr>
        <w:t>种</w:t>
      </w:r>
      <w:r>
        <w:rPr>
          <w:sz w:val="24"/>
        </w:rPr>
        <w:t>以持久的心境低落、兴趣减退和快感缺失等临床表现为特征的</w:t>
      </w:r>
      <w:r>
        <w:rPr>
          <w:rFonts w:hint="eastAsia"/>
          <w:sz w:val="24"/>
        </w:rPr>
        <w:t>常见</w:t>
      </w:r>
      <w:r>
        <w:rPr>
          <w:sz w:val="24"/>
        </w:rPr>
        <w:t>心境障碍，它会令人意志活动减退，睡眠或食欲紊乱，产生内疚感或自我价值感低，严重时出现不同程度的躯体症状和认知功能损害，</w:t>
      </w:r>
      <w:r>
        <w:rPr>
          <w:rFonts w:hint="eastAsia"/>
          <w:sz w:val="24"/>
        </w:rPr>
        <w:t>甚至</w:t>
      </w:r>
      <w:r>
        <w:rPr>
          <w:sz w:val="24"/>
        </w:rPr>
        <w:t>自伤或自杀。抑郁障碍的病因及发病机制复杂，目前尚未完全</w:t>
      </w:r>
      <w:r>
        <w:rPr>
          <w:rFonts w:hint="eastAsia"/>
          <w:sz w:val="24"/>
        </w:rPr>
        <w:t>清楚</w:t>
      </w:r>
      <w:r>
        <w:rPr>
          <w:sz w:val="24"/>
        </w:rPr>
        <w:t>，其可能是生物因素、心理因素及社会环境因素等共同作用的结果</w:t>
      </w:r>
      <w:r>
        <w:rPr>
          <w:rFonts w:hint="eastAsia"/>
          <w:sz w:val="24"/>
        </w:rPr>
        <w:t>，</w:t>
      </w:r>
      <w:r>
        <w:rPr>
          <w:sz w:val="24"/>
        </w:rPr>
        <w:t>所以并不能认为一定只是简单的心理病变</w:t>
      </w:r>
      <w:r>
        <w:rPr>
          <w:rFonts w:hint="eastAsia"/>
          <w:sz w:val="24"/>
        </w:rPr>
        <w:t>导致</w:t>
      </w:r>
      <w:r>
        <w:rPr>
          <w:sz w:val="24"/>
        </w:rPr>
        <w:t>。抑郁症每次发作，持续至少2周以上、一年，甚至数年，大多数病例有复发的倾向。世界卫生组织最新的数据显示，全球有 3.5 亿的抑郁症患者。我国抑郁障碍终身患病率达 6.9%，估算约有 9500 万患者。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rPr>
          <w:b/>
          <w:bCs/>
          <w:color w:val="C00000"/>
          <w:sz w:val="32"/>
          <w:szCs w:val="32"/>
        </w:rPr>
      </w:pPr>
      <w:r>
        <w:rPr>
          <w:rFonts w:hint="eastAsia"/>
          <w:b/>
          <w:bCs/>
          <w:color w:val="C00000"/>
          <w:sz w:val="32"/>
          <w:szCs w:val="32"/>
        </w:rPr>
        <w:t>【抑郁症的主要症状】</w:t>
      </w:r>
    </w:p>
    <w:tbl>
      <w:tblPr>
        <w:tblStyle w:val="4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7"/>
        <w:gridCol w:w="5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647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ind w:left="120" w:right="120"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  <w:t>情绪持续低落，觉得空虚，没有价值</w:t>
            </w:r>
          </w:p>
        </w:tc>
        <w:tc>
          <w:tcPr>
            <w:tcW w:w="5554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ind w:right="120"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  <w:t>行为发生改变（烦躁/行动缓慢）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647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ind w:right="120"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  <w:t>对周围一切事物都失去兴趣</w:t>
            </w:r>
          </w:p>
        </w:tc>
        <w:tc>
          <w:tcPr>
            <w:tcW w:w="5554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ind w:right="120"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  <w:t>不明原因的身体问题，如背痛或头痛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647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ind w:right="120"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  <w:t>犹豫不决，难以做出决定</w:t>
            </w:r>
          </w:p>
        </w:tc>
        <w:tc>
          <w:tcPr>
            <w:tcW w:w="5554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ind w:right="120"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  <w:t>失去自信，觉得自己无能无用、无望、无价值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647" w:type="dxa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ind w:right="120"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  <w:t>较难胜任以往的工作和任务</w:t>
            </w:r>
          </w:p>
        </w:tc>
        <w:tc>
          <w:tcPr>
            <w:tcW w:w="5554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ind w:left="120" w:right="120"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  <w:t>不与他人接触和交谈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647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ind w:left="120" w:right="120"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  <w:t>做事提不起劲</w:t>
            </w:r>
          </w:p>
        </w:tc>
        <w:tc>
          <w:tcPr>
            <w:tcW w:w="5554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ind w:left="120" w:right="120"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  <w:t>失魂落魄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647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ind w:left="120" w:right="120"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  <w:t>觉得非常疲倦</w:t>
            </w:r>
          </w:p>
        </w:tc>
        <w:tc>
          <w:tcPr>
            <w:tcW w:w="5554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ind w:left="120" w:right="120"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  <w:t>经常哭泣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647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ind w:left="120" w:right="120"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  <w:t>睡眠出现问题，失眠/嗜睡</w:t>
            </w:r>
          </w:p>
        </w:tc>
        <w:tc>
          <w:tcPr>
            <w:tcW w:w="5554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ind w:left="120" w:right="120"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  <w:t>滥用/乱用药物和酒精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647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ind w:left="120" w:right="120"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  <w:t>食欲激增/丧失，体重明显变化</w:t>
            </w:r>
          </w:p>
        </w:tc>
        <w:tc>
          <w:tcPr>
            <w:tcW w:w="5554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ind w:left="120" w:right="120"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shd w:val="clear" w:color="auto" w:fill="FFFFFF"/>
              </w:rPr>
              <w:t>反复出现自杀念头</w:t>
            </w: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b/>
          <w:bCs/>
          <w:color w:val="5B9BD5" w:themeColor="accent1"/>
          <w:szCs w:val="21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bCs/>
          <w:color w:val="C00000"/>
          <w:sz w:val="32"/>
          <w:szCs w:val="32"/>
        </w:rPr>
        <w:t>【抑郁症的易感人群】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有关抑郁症的研究显示，以下几个都是抑郁症的「风险因素」：</w:t>
      </w:r>
      <w:r>
        <w:rPr>
          <w:rFonts w:hint="eastAsia"/>
          <w:sz w:val="24"/>
        </w:rPr>
        <w:t xml:space="preserve"> </w:t>
      </w:r>
    </w:p>
    <w:p>
      <w:pPr>
        <w:spacing w:line="360" w:lineRule="auto"/>
        <w:ind w:firstLine="482"/>
        <w:rPr>
          <w:sz w:val="24"/>
        </w:rPr>
      </w:pPr>
      <w:r>
        <w:rPr>
          <w:rFonts w:hint="eastAsia"/>
          <w:b/>
          <w:bCs/>
          <w:color w:val="C00000"/>
          <w:sz w:val="24"/>
        </w:rPr>
        <w:t>1</w:t>
      </w:r>
      <w:r>
        <w:rPr>
          <w:b/>
          <w:bCs/>
          <w:color w:val="C00000"/>
          <w:sz w:val="24"/>
        </w:rPr>
        <w:t>. 家族遗传。</w:t>
      </w:r>
      <w:r>
        <w:rPr>
          <w:sz w:val="24"/>
        </w:rPr>
        <w:t>如果家族中有人曾出现过抑郁症、自杀、妄想幻觉等精神病性症状或双相情感障碍，那么患抑郁症的风险会大大增加。</w:t>
      </w:r>
    </w:p>
    <w:p>
      <w:pPr>
        <w:spacing w:line="360" w:lineRule="auto"/>
        <w:ind w:left="482"/>
        <w:rPr>
          <w:sz w:val="24"/>
        </w:rPr>
      </w:pPr>
      <w:r>
        <w:rPr>
          <w:b/>
          <w:bCs/>
          <w:color w:val="C00000"/>
          <w:sz w:val="24"/>
        </w:rPr>
        <w:t>2. 经历了一些超出了「应对范围」的创伤事件。</w:t>
      </w:r>
      <w:r>
        <w:rPr>
          <w:sz w:val="24"/>
        </w:rPr>
        <w:t>譬如童年时</w:t>
      </w:r>
      <w:r>
        <w:rPr>
          <w:rFonts w:hint="eastAsia"/>
          <w:sz w:val="24"/>
        </w:rPr>
        <w:t>遭受</w:t>
      </w:r>
      <w:r>
        <w:rPr>
          <w:sz w:val="24"/>
        </w:rPr>
        <w:t>的忽视、控制，甚至是</w:t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家暴；</w:t>
      </w:r>
      <w:r>
        <w:rPr>
          <w:sz w:val="24"/>
        </w:rPr>
        <w:t>当前发生的一些具有压力的应激事件，例如</w:t>
      </w:r>
      <w:r>
        <w:rPr>
          <w:rFonts w:hint="eastAsia"/>
          <w:sz w:val="24"/>
        </w:rPr>
        <w:t>：</w:t>
      </w:r>
      <w:r>
        <w:rPr>
          <w:sz w:val="24"/>
        </w:rPr>
        <w:t>遭受了性</w:t>
      </w:r>
      <w:r>
        <w:rPr>
          <w:rFonts w:hint="eastAsia"/>
          <w:sz w:val="24"/>
        </w:rPr>
        <w:t>侵</w:t>
      </w:r>
      <w:r>
        <w:rPr>
          <w:sz w:val="24"/>
        </w:rPr>
        <w:t>，同伴欺凌，PUA，工作或人际压力，孤独，经历死亡、失恋或离婚等关系丧失</w:t>
      </w:r>
      <w:r>
        <w:rPr>
          <w:rFonts w:hint="eastAsia"/>
          <w:sz w:val="24"/>
        </w:rPr>
        <w:t>；</w:t>
      </w:r>
      <w:r>
        <w:rPr>
          <w:sz w:val="24"/>
        </w:rPr>
        <w:t>另外，经历疫情、地震、战争等灾难，也会让患抑郁症的风险增大。</w:t>
      </w:r>
    </w:p>
    <w:p>
      <w:pPr>
        <w:spacing w:line="360" w:lineRule="auto"/>
        <w:ind w:firstLine="481" w:firstLineChars="200"/>
        <w:rPr>
          <w:sz w:val="24"/>
        </w:rPr>
      </w:pPr>
      <w:r>
        <w:rPr>
          <w:rFonts w:hint="eastAsia"/>
          <w:b/>
          <w:bCs/>
          <w:color w:val="C00000"/>
          <w:sz w:val="24"/>
        </w:rPr>
        <w:t xml:space="preserve">3. </w:t>
      </w:r>
      <w:r>
        <w:rPr>
          <w:b/>
          <w:bCs/>
          <w:color w:val="C00000"/>
          <w:sz w:val="24"/>
        </w:rPr>
        <w:t>神经质和内倾性的人格。</w:t>
      </w:r>
      <w:r>
        <w:rPr>
          <w:sz w:val="24"/>
        </w:rPr>
        <w:t>性格敏感内向，情绪容易受外界影响而起伏不定，或总是郁郁寡欢，那么更有可能患上抑郁症。</w:t>
      </w:r>
    </w:p>
    <w:p>
      <w:pPr>
        <w:spacing w:line="360" w:lineRule="auto"/>
        <w:ind w:firstLine="481" w:firstLineChars="200"/>
        <w:rPr>
          <w:sz w:val="24"/>
        </w:rPr>
      </w:pPr>
      <w:r>
        <w:rPr>
          <w:rFonts w:hint="eastAsia"/>
          <w:b/>
          <w:bCs/>
          <w:color w:val="C00000"/>
          <w:sz w:val="24"/>
        </w:rPr>
        <w:t xml:space="preserve">4. </w:t>
      </w:r>
      <w:r>
        <w:rPr>
          <w:b/>
          <w:bCs/>
          <w:color w:val="C00000"/>
          <w:sz w:val="24"/>
        </w:rPr>
        <w:t>容易陷入负性思维反刍。</w:t>
      </w:r>
      <w:r>
        <w:rPr>
          <w:sz w:val="24"/>
        </w:rPr>
        <w:t>习惯于反复思考犯过的错误和不愉快的经历，会使大脑沉浸在消极情绪中无法自拔。</w:t>
      </w:r>
    </w:p>
    <w:p>
      <w:pPr>
        <w:spacing w:line="360" w:lineRule="auto"/>
        <w:ind w:firstLine="481" w:firstLineChars="200"/>
        <w:rPr>
          <w:sz w:val="24"/>
        </w:rPr>
      </w:pPr>
      <w:r>
        <w:rPr>
          <w:rFonts w:hint="eastAsia"/>
          <w:b/>
          <w:bCs/>
          <w:color w:val="C00000"/>
          <w:sz w:val="24"/>
        </w:rPr>
        <w:t xml:space="preserve">5. </w:t>
      </w:r>
      <w:r>
        <w:rPr>
          <w:b/>
          <w:bCs/>
          <w:color w:val="C00000"/>
          <w:sz w:val="24"/>
        </w:rPr>
        <w:t>完美主义。</w:t>
      </w:r>
      <w:r>
        <w:rPr>
          <w:sz w:val="24"/>
        </w:rPr>
        <w:t>完美主义的人永远不会对自己满足，专注于发现错误、失败和负面评价</w:t>
      </w:r>
      <w:r>
        <w:rPr>
          <w:rFonts w:hint="eastAsia"/>
          <w:sz w:val="24"/>
        </w:rPr>
        <w:t>，</w:t>
      </w:r>
      <w:r>
        <w:rPr>
          <w:sz w:val="24"/>
        </w:rPr>
        <w:t>而持续的消极关注会让人陷入自我怀疑和无价值感的深渊。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b/>
          <w:bCs/>
          <w:color w:val="C00000"/>
          <w:sz w:val="32"/>
          <w:szCs w:val="32"/>
        </w:rPr>
      </w:pPr>
      <w:r>
        <w:rPr>
          <w:rFonts w:hint="eastAsia"/>
          <w:b/>
          <w:bCs/>
          <w:color w:val="C00000"/>
          <w:sz w:val="32"/>
          <w:szCs w:val="32"/>
        </w:rPr>
        <w:t>【抑郁症的预防与治疗】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left="120" w:right="120" w:firstLine="512" w:firstLineChars="200"/>
        <w:jc w:val="both"/>
      </w:pPr>
      <w:r>
        <w:rPr>
          <w:rFonts w:ascii="PingFangTC-light" w:hAnsi="PingFangTC-light" w:eastAsia="PingFangTC-light" w:cs="PingFangTC-light"/>
          <w:color w:val="222222"/>
          <w:spacing w:val="8"/>
          <w:shd w:val="clear" w:color="auto" w:fill="FFFFFF"/>
        </w:rPr>
        <w:t>对待抑郁症，应该像对待感冒或其他疾病一样，坦然、主动地寻求</w:t>
      </w:r>
      <w:r>
        <w:rPr>
          <w:rFonts w:hint="eastAsia" w:ascii="PingFangTC-light" w:hAnsi="PingFangTC-light" w:eastAsia="宋体" w:cs="PingFangTC-light"/>
          <w:color w:val="222222"/>
          <w:spacing w:val="8"/>
          <w:shd w:val="clear" w:color="auto" w:fill="FFFFFF"/>
        </w:rPr>
        <w:t>心理</w:t>
      </w:r>
      <w:r>
        <w:rPr>
          <w:rFonts w:ascii="PingFangTC-light" w:hAnsi="PingFangTC-light" w:eastAsia="PingFangTC-light" w:cs="PingFangTC-light"/>
          <w:color w:val="222222"/>
          <w:spacing w:val="8"/>
          <w:shd w:val="clear" w:color="auto" w:fill="FFFFFF"/>
        </w:rPr>
        <w:t>医生</w:t>
      </w:r>
      <w:r>
        <w:rPr>
          <w:rFonts w:hint="eastAsia" w:ascii="PingFangTC-light" w:hAnsi="PingFangTC-light" w:eastAsia="宋体" w:cs="PingFangTC-light"/>
          <w:color w:val="222222"/>
          <w:spacing w:val="8"/>
          <w:shd w:val="clear" w:color="auto" w:fill="FFFFFF"/>
        </w:rPr>
        <w:t>和心理咨询师</w:t>
      </w:r>
      <w:r>
        <w:rPr>
          <w:rFonts w:ascii="PingFangTC-light" w:hAnsi="PingFangTC-light" w:eastAsia="PingFangTC-light" w:cs="PingFangTC-light"/>
          <w:color w:val="222222"/>
          <w:spacing w:val="8"/>
          <w:shd w:val="clear" w:color="auto" w:fill="FFFFFF"/>
        </w:rPr>
        <w:t>的帮助。只要积极进行药物治疗和心理调整，绝大多数患者</w:t>
      </w:r>
      <w:r>
        <w:rPr>
          <w:rFonts w:hint="eastAsia" w:ascii="PingFangTC-light" w:hAnsi="PingFangTC-light" w:eastAsia="宋体" w:cs="PingFangTC-light"/>
          <w:color w:val="222222"/>
          <w:spacing w:val="8"/>
          <w:shd w:val="clear" w:color="auto" w:fill="FFFFFF"/>
        </w:rPr>
        <w:t>都</w:t>
      </w:r>
      <w:r>
        <w:rPr>
          <w:rFonts w:ascii="PingFangTC-light" w:hAnsi="PingFangTC-light" w:eastAsia="PingFangTC-light" w:cs="PingFangTC-light"/>
          <w:color w:val="222222"/>
          <w:spacing w:val="8"/>
          <w:shd w:val="clear" w:color="auto" w:fill="FFFFFF"/>
        </w:rPr>
        <w:t>能走出抑郁的阴影</w:t>
      </w:r>
      <w:r>
        <w:rPr>
          <w:rFonts w:hint="eastAsia" w:ascii="PingFangTC-light" w:hAnsi="PingFangTC-light" w:eastAsia="宋体" w:cs="PingFangTC-light"/>
          <w:color w:val="222222"/>
          <w:spacing w:val="8"/>
          <w:shd w:val="clear" w:color="auto" w:fill="FFFFFF"/>
        </w:rPr>
        <w:t>或降低抑郁的不良影响</w:t>
      </w:r>
      <w:r>
        <w:rPr>
          <w:rFonts w:ascii="PingFangTC-light" w:hAnsi="PingFangTC-light" w:eastAsia="PingFangTC-light" w:cs="PingFangTC-light"/>
          <w:color w:val="222222"/>
          <w:spacing w:val="8"/>
          <w:shd w:val="clear" w:color="auto" w:fill="FFFFFF"/>
        </w:rPr>
        <w:t>。</w:t>
      </w:r>
      <w:r>
        <w:rPr>
          <w:rFonts w:hint="eastAsia" w:ascii="PingFangTC-light" w:hAnsi="PingFangTC-light" w:eastAsia="宋体" w:cs="PingFangTC-light"/>
          <w:color w:val="222222"/>
          <w:spacing w:val="8"/>
          <w:shd w:val="clear" w:color="auto" w:fill="FFFFFF"/>
        </w:rPr>
        <w:t>在平时多运动</w:t>
      </w:r>
      <w:r>
        <w:rPr>
          <w:rFonts w:hint="eastAsia" w:ascii="PingFangTC-light" w:hAnsi="PingFangTC-light" w:eastAsia="PingFangTC-light" w:cs="PingFangTC-light"/>
          <w:color w:val="222222"/>
          <w:spacing w:val="8"/>
          <w:shd w:val="clear" w:color="auto" w:fill="FFFFFF"/>
        </w:rPr>
        <w:t>、</w:t>
      </w:r>
      <w:r>
        <w:rPr>
          <w:rFonts w:ascii="PingFangTC-light" w:hAnsi="PingFangTC-light" w:eastAsia="PingFangTC-light" w:cs="PingFangTC-light"/>
          <w:color w:val="222222"/>
          <w:spacing w:val="8"/>
          <w:shd w:val="clear" w:color="auto" w:fill="FFFFFF"/>
        </w:rPr>
        <w:t>学会管理情绪</w:t>
      </w:r>
      <w:r>
        <w:rPr>
          <w:rFonts w:hint="eastAsia" w:ascii="PingFangTC-light" w:hAnsi="PingFangTC-light" w:eastAsia="PingFangTC-light" w:cs="PingFangTC-light"/>
          <w:color w:val="222222"/>
          <w:spacing w:val="8"/>
          <w:shd w:val="clear" w:color="auto" w:fill="FFFFFF"/>
        </w:rPr>
        <w:t>和调节压力、</w:t>
      </w:r>
      <w:r>
        <w:rPr>
          <w:rFonts w:ascii="PingFangTC-light" w:hAnsi="PingFangTC-light" w:eastAsia="PingFangTC-light" w:cs="PingFangTC-light"/>
          <w:color w:val="222222"/>
          <w:spacing w:val="8"/>
          <w:shd w:val="clear" w:color="auto" w:fill="FFFFFF"/>
        </w:rPr>
        <w:t>正确处理人际关系</w:t>
      </w:r>
      <w:r>
        <w:rPr>
          <w:rFonts w:hint="eastAsia" w:ascii="PingFangTC-light" w:hAnsi="PingFangTC-light" w:eastAsia="PingFangTC-light" w:cs="PingFangTC-light"/>
          <w:color w:val="222222"/>
          <w:spacing w:val="8"/>
          <w:shd w:val="clear" w:color="auto" w:fill="FFFFFF"/>
        </w:rPr>
        <w:t>、保持正确的自我认知等也是预防抑郁的有效方法。</w:t>
      </w:r>
    </w:p>
    <w:p>
      <w:pPr>
        <w:spacing w:line="360" w:lineRule="auto"/>
        <w:rPr>
          <w:rStyle w:val="6"/>
          <w:rFonts w:hint="eastAsia" w:ascii="PingFangTC-light" w:hAnsi="PingFangTC-light" w:eastAsia="宋体" w:cs="PingFangTC-light"/>
          <w:color w:val="C00000"/>
          <w:spacing w:val="8"/>
          <w:sz w:val="24"/>
          <w:shd w:val="clear" w:color="auto" w:fill="FFFFFF"/>
        </w:rPr>
      </w:pPr>
    </w:p>
    <w:p>
      <w:pPr>
        <w:spacing w:line="360" w:lineRule="auto"/>
        <w:rPr>
          <w:rStyle w:val="6"/>
          <w:rFonts w:hint="eastAsia" w:ascii="PingFangTC-light" w:hAnsi="PingFangTC-light" w:eastAsia="宋体" w:cs="PingFangTC-light"/>
          <w:color w:val="C00000"/>
          <w:spacing w:val="8"/>
          <w:sz w:val="24"/>
          <w:shd w:val="clear" w:color="auto" w:fill="FFFFFF"/>
        </w:rPr>
      </w:pPr>
      <w:r>
        <w:rPr>
          <w:rStyle w:val="6"/>
          <w:rFonts w:hint="eastAsia" w:ascii="PingFangTC-light" w:hAnsi="PingFangTC-light" w:eastAsia="宋体" w:cs="PingFangTC-light"/>
          <w:color w:val="C00000"/>
          <w:spacing w:val="8"/>
          <w:sz w:val="24"/>
          <w:shd w:val="clear" w:color="auto" w:fill="FFFFFF"/>
        </w:rPr>
        <w:t>如果你正在经历抑郁的困扰，</w:t>
      </w:r>
      <w:r>
        <w:rPr>
          <w:rStyle w:val="6"/>
          <w:rFonts w:ascii="PingFangTC-light" w:hAnsi="PingFangTC-light" w:eastAsia="PingFangTC-light" w:cs="PingFangTC-light"/>
          <w:color w:val="C00000"/>
          <w:spacing w:val="8"/>
          <w:sz w:val="24"/>
          <w:shd w:val="clear" w:color="auto" w:fill="FFFFFF"/>
        </w:rPr>
        <w:t>请记得</w:t>
      </w:r>
      <w:r>
        <w:rPr>
          <w:rStyle w:val="6"/>
          <w:rFonts w:hint="eastAsia" w:ascii="PingFangTC-light" w:hAnsi="PingFangTC-light" w:eastAsia="宋体" w:cs="PingFangTC-light"/>
          <w:color w:val="C00000"/>
          <w:spacing w:val="8"/>
          <w:sz w:val="24"/>
          <w:shd w:val="clear" w:color="auto" w:fill="FFFFFF"/>
        </w:rPr>
        <w:t>：</w:t>
      </w:r>
      <w:r>
        <w:rPr>
          <w:rStyle w:val="6"/>
          <w:rFonts w:ascii="PingFangTC-light" w:hAnsi="PingFangTC-light" w:eastAsia="PingFangTC-light" w:cs="PingFangTC-light"/>
          <w:color w:val="C00000"/>
          <w:spacing w:val="8"/>
          <w:sz w:val="24"/>
          <w:shd w:val="clear" w:color="auto" w:fill="FFFFFF"/>
        </w:rPr>
        <w:t>你不必独自面对一切</w:t>
      </w:r>
      <w:r>
        <w:rPr>
          <w:rStyle w:val="6"/>
          <w:rFonts w:hint="eastAsia" w:ascii="PingFangTC-light" w:hAnsi="PingFangTC-light" w:eastAsia="宋体" w:cs="PingFangTC-light"/>
          <w:color w:val="C00000"/>
          <w:spacing w:val="8"/>
          <w:sz w:val="24"/>
          <w:shd w:val="clear" w:color="auto" w:fill="FFFFFF"/>
        </w:rPr>
        <w:t>！更不要放弃自己！</w:t>
      </w:r>
    </w:p>
    <w:p>
      <w:pPr>
        <w:widowControl/>
        <w:spacing w:line="360" w:lineRule="auto"/>
        <w:ind w:left="-360"/>
        <w:rPr>
          <w:sz w:val="24"/>
        </w:rPr>
      </w:pPr>
      <w:r>
        <w:rPr>
          <w:rFonts w:hint="eastAsia"/>
          <w:sz w:val="24"/>
        </w:rPr>
        <w:t xml:space="preserve">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——</w:t>
      </w:r>
      <w:r>
        <w:rPr>
          <w:sz w:val="24"/>
        </w:rPr>
        <w:t>你可以向家人、朋友、老师求助，也可以联系学校心理老师</w:t>
      </w:r>
    </w:p>
    <w:p>
      <w:pPr>
        <w:spacing w:line="360" w:lineRule="auto"/>
        <w:rPr>
          <w:sz w:val="24"/>
        </w:rPr>
      </w:pPr>
      <w:r>
        <w:rPr>
          <w:sz w:val="24"/>
        </w:rPr>
        <w:t>心理</w:t>
      </w:r>
      <w:r>
        <w:rPr>
          <w:rFonts w:hint="eastAsia"/>
          <w:sz w:val="24"/>
        </w:rPr>
        <w:t>健康咨询</w:t>
      </w:r>
      <w:r>
        <w:rPr>
          <w:sz w:val="24"/>
        </w:rPr>
        <w:t>中心地点：致远楼201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——</w:t>
      </w:r>
      <w:r>
        <w:rPr>
          <w:sz w:val="24"/>
        </w:rPr>
        <w:t>当你</w:t>
      </w:r>
      <w:r>
        <w:rPr>
          <w:rFonts w:hint="eastAsia"/>
          <w:sz w:val="24"/>
        </w:rPr>
        <w:t>在校外</w:t>
      </w:r>
      <w:r>
        <w:rPr>
          <w:sz w:val="24"/>
        </w:rPr>
        <w:t>处于情绪失控状态时，</w:t>
      </w:r>
      <w:r>
        <w:rPr>
          <w:rFonts w:hint="eastAsia"/>
          <w:sz w:val="24"/>
        </w:rPr>
        <w:t>可以去医院的心理咨询门诊就诊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——</w:t>
      </w:r>
      <w:r>
        <w:rPr>
          <w:sz w:val="24"/>
        </w:rPr>
        <w:t>你还可以拨打以下24 小时免费危机干预热线：</w:t>
      </w:r>
    </w:p>
    <w:p>
      <w:pPr>
        <w:spacing w:line="360" w:lineRule="auto"/>
        <w:rPr>
          <w:sz w:val="24"/>
        </w:rPr>
      </w:pPr>
      <w:r>
        <w:rPr>
          <w:sz w:val="24"/>
        </w:rPr>
        <w:t>北京回龙观医院心理危机干预与研究中心：010-82951332；800-810-1117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希望24小时热线：400-161-9995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ingFangTC-light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wYzk0MTZkNWE4ZjQ2M2IwMzZkYTIyMTAxZmJiYzgifQ=="/>
  </w:docVars>
  <w:rsids>
    <w:rsidRoot w:val="00ED3AEC"/>
    <w:rsid w:val="00835303"/>
    <w:rsid w:val="00840CFB"/>
    <w:rsid w:val="00ED3AEC"/>
    <w:rsid w:val="00FD5FBC"/>
    <w:rsid w:val="03293671"/>
    <w:rsid w:val="09A64E10"/>
    <w:rsid w:val="171E28E6"/>
    <w:rsid w:val="19B779DA"/>
    <w:rsid w:val="21A220A4"/>
    <w:rsid w:val="231733FB"/>
    <w:rsid w:val="318543DA"/>
    <w:rsid w:val="31D633D8"/>
    <w:rsid w:val="3410795E"/>
    <w:rsid w:val="360B584E"/>
    <w:rsid w:val="38880F41"/>
    <w:rsid w:val="42250099"/>
    <w:rsid w:val="425E28B4"/>
    <w:rsid w:val="4C47686C"/>
    <w:rsid w:val="4F392C32"/>
    <w:rsid w:val="4FFF4227"/>
    <w:rsid w:val="624125B1"/>
    <w:rsid w:val="7DE8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260</Words>
  <Characters>1484</Characters>
  <Lines>12</Lines>
  <Paragraphs>3</Paragraphs>
  <TotalTime>14</TotalTime>
  <ScaleCrop>false</ScaleCrop>
  <LinksUpToDate>false</LinksUpToDate>
  <CharactersWithSpaces>1741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2023-05-12T09:12:00Z</dcterms:created>
  <dc:creator>心理咨询室</dc:creator>
  <cp:lastModifiedBy>huawei</cp:lastModifiedBy>
  <dcterms:modified xsi:type="dcterms:W3CDTF">2023-05-12T14:50:27Z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6A02833FCAB3463E8FA226BB0F691BAB_12</vt:lpwstr>
  </property>
</Properties>
</file>